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85" w:type="dxa"/>
        <w:tblInd w:w="-673" w:type="dxa"/>
        <w:tblLook w:val="04A0" w:firstRow="1" w:lastRow="0" w:firstColumn="1" w:lastColumn="0" w:noHBand="0" w:noVBand="1"/>
      </w:tblPr>
      <w:tblGrid>
        <w:gridCol w:w="2213"/>
        <w:gridCol w:w="1907"/>
        <w:gridCol w:w="2853"/>
        <w:gridCol w:w="3765"/>
        <w:gridCol w:w="4247"/>
      </w:tblGrid>
      <w:tr w:rsidR="00111ED6" w:rsidRPr="009E7393" w14:paraId="427AD87D" w14:textId="77777777" w:rsidTr="00942C58">
        <w:trPr>
          <w:trHeight w:val="478"/>
        </w:trPr>
        <w:tc>
          <w:tcPr>
            <w:tcW w:w="14985" w:type="dxa"/>
            <w:gridSpan w:val="5"/>
            <w:shd w:val="clear" w:color="auto" w:fill="A6A6A6" w:themeFill="background1" w:themeFillShade="A6"/>
          </w:tcPr>
          <w:p w14:paraId="3F79E60A" w14:textId="68DAAFF3" w:rsidR="00111ED6" w:rsidRPr="009E7393" w:rsidRDefault="009D4C6A" w:rsidP="001F106A">
            <w:pPr>
              <w:jc w:val="center"/>
              <w:rPr>
                <w:rFonts w:ascii="Arial" w:eastAsia="Times New Roman" w:hAnsi="Arial" w:cs="Arial"/>
                <w:b/>
                <w:color w:val="333333"/>
                <w:lang w:eastAsia="en-GB"/>
              </w:rPr>
            </w:pPr>
            <w:r>
              <w:rPr>
                <w:rFonts w:ascii="Arial" w:eastAsia="Times New Roman" w:hAnsi="Arial" w:cs="Arial"/>
                <w:b/>
                <w:noProof/>
                <w:color w:val="333333"/>
                <w:lang w:eastAsia="en-GB"/>
              </w:rPr>
              <w:drawing>
                <wp:inline distT="0" distB="0" distL="0" distR="0" wp14:anchorId="48594A06" wp14:editId="0A408929">
                  <wp:extent cx="311150" cy="31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r w:rsidR="009E7393">
              <w:rPr>
                <w:rFonts w:ascii="Arial" w:eastAsia="Times New Roman" w:hAnsi="Arial" w:cs="Arial"/>
                <w:b/>
                <w:color w:val="333333"/>
                <w:lang w:eastAsia="en-GB"/>
              </w:rPr>
              <w:t xml:space="preserve">Progression in </w:t>
            </w:r>
            <w:r w:rsidR="00E710C9">
              <w:rPr>
                <w:rFonts w:ascii="Arial" w:eastAsia="Times New Roman" w:hAnsi="Arial" w:cs="Arial"/>
                <w:b/>
                <w:color w:val="333333"/>
                <w:lang w:eastAsia="en-GB"/>
              </w:rPr>
              <w:t>Geography</w:t>
            </w:r>
            <w:r w:rsidR="001F106A">
              <w:rPr>
                <w:rFonts w:ascii="Arial" w:eastAsia="Times New Roman" w:hAnsi="Arial" w:cs="Arial"/>
                <w:b/>
                <w:color w:val="333333"/>
                <w:lang w:eastAsia="en-GB"/>
              </w:rPr>
              <w:t xml:space="preserve"> </w:t>
            </w:r>
            <w:r w:rsidR="004344C9">
              <w:rPr>
                <w:rFonts w:ascii="Arial" w:eastAsia="Times New Roman" w:hAnsi="Arial" w:cs="Arial"/>
                <w:b/>
                <w:color w:val="333333"/>
                <w:lang w:eastAsia="en-GB"/>
              </w:rPr>
              <w:t>at Rockcliffe</w:t>
            </w:r>
            <w:r w:rsidR="00111ED6" w:rsidRPr="009E7393">
              <w:rPr>
                <w:rFonts w:ascii="Arial" w:eastAsia="Times New Roman" w:hAnsi="Arial" w:cs="Arial"/>
                <w:b/>
                <w:color w:val="333333"/>
                <w:lang w:eastAsia="en-GB"/>
              </w:rPr>
              <w:t xml:space="preserve"> </w:t>
            </w:r>
            <w:r>
              <w:rPr>
                <w:rFonts w:ascii="Arial" w:eastAsia="Times New Roman" w:hAnsi="Arial" w:cs="Arial"/>
                <w:b/>
                <w:color w:val="333333"/>
                <w:lang w:eastAsia="en-GB"/>
              </w:rPr>
              <w:t>CE S</w:t>
            </w:r>
            <w:r w:rsidR="00111ED6" w:rsidRPr="009E7393">
              <w:rPr>
                <w:rFonts w:ascii="Arial" w:eastAsia="Times New Roman" w:hAnsi="Arial" w:cs="Arial"/>
                <w:b/>
                <w:color w:val="333333"/>
                <w:lang w:eastAsia="en-GB"/>
              </w:rPr>
              <w:t>chool</w:t>
            </w:r>
          </w:p>
        </w:tc>
      </w:tr>
      <w:tr w:rsidR="00883829" w:rsidRPr="009E7393" w14:paraId="0ED92460" w14:textId="77777777" w:rsidTr="00942C58">
        <w:trPr>
          <w:trHeight w:val="495"/>
        </w:trPr>
        <w:tc>
          <w:tcPr>
            <w:tcW w:w="2232" w:type="dxa"/>
          </w:tcPr>
          <w:p w14:paraId="7DCFF87E" w14:textId="77777777" w:rsidR="00883829" w:rsidRPr="009E7393" w:rsidRDefault="00883829" w:rsidP="009E7393">
            <w:pPr>
              <w:rPr>
                <w:rFonts w:ascii="Arial" w:eastAsia="Times New Roman" w:hAnsi="Arial" w:cs="Arial"/>
                <w:color w:val="333333"/>
                <w:lang w:eastAsia="en-GB"/>
              </w:rPr>
            </w:pPr>
          </w:p>
        </w:tc>
        <w:tc>
          <w:tcPr>
            <w:tcW w:w="1629" w:type="dxa"/>
            <w:shd w:val="clear" w:color="auto" w:fill="D9D9D9" w:themeFill="background1" w:themeFillShade="D9"/>
          </w:tcPr>
          <w:p w14:paraId="2E7CE5BF" w14:textId="77777777" w:rsidR="00883829" w:rsidRPr="009E7393" w:rsidRDefault="00883829" w:rsidP="009E7393">
            <w:pPr>
              <w:jc w:val="center"/>
              <w:rPr>
                <w:rFonts w:ascii="Arial" w:eastAsia="Times New Roman" w:hAnsi="Arial" w:cs="Arial"/>
                <w:b/>
                <w:color w:val="333333"/>
                <w:lang w:eastAsia="en-GB"/>
              </w:rPr>
            </w:pPr>
            <w:r w:rsidRPr="009E7393">
              <w:rPr>
                <w:rFonts w:ascii="Arial" w:eastAsia="Times New Roman" w:hAnsi="Arial" w:cs="Arial"/>
                <w:b/>
                <w:color w:val="333333"/>
                <w:lang w:eastAsia="en-GB"/>
              </w:rPr>
              <w:t>EYFS</w:t>
            </w:r>
          </w:p>
        </w:tc>
        <w:tc>
          <w:tcPr>
            <w:tcW w:w="2855" w:type="dxa"/>
            <w:shd w:val="clear" w:color="auto" w:fill="D9D9D9" w:themeFill="background1" w:themeFillShade="D9"/>
          </w:tcPr>
          <w:p w14:paraId="0886A07D" w14:textId="77777777" w:rsidR="00883829" w:rsidRPr="009E7393" w:rsidRDefault="00883829"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 xml:space="preserve">Year 1 and </w:t>
            </w:r>
            <w:r w:rsidRPr="009E7393">
              <w:rPr>
                <w:rFonts w:ascii="Arial" w:eastAsia="Times New Roman" w:hAnsi="Arial" w:cs="Arial"/>
                <w:b/>
                <w:color w:val="333333"/>
                <w:lang w:eastAsia="en-GB"/>
              </w:rPr>
              <w:t>Year 2</w:t>
            </w:r>
          </w:p>
        </w:tc>
        <w:tc>
          <w:tcPr>
            <w:tcW w:w="3864" w:type="dxa"/>
            <w:shd w:val="clear" w:color="auto" w:fill="D9D9D9" w:themeFill="background1" w:themeFillShade="D9"/>
          </w:tcPr>
          <w:p w14:paraId="2FC7958E" w14:textId="77777777" w:rsidR="00883829" w:rsidRPr="009E7393" w:rsidRDefault="00883829"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 xml:space="preserve">Year 3 and </w:t>
            </w:r>
            <w:r w:rsidRPr="009E7393">
              <w:rPr>
                <w:rFonts w:ascii="Arial" w:eastAsia="Times New Roman" w:hAnsi="Arial" w:cs="Arial"/>
                <w:b/>
                <w:color w:val="333333"/>
                <w:lang w:eastAsia="en-GB"/>
              </w:rPr>
              <w:t>Year 4</w:t>
            </w:r>
          </w:p>
        </w:tc>
        <w:tc>
          <w:tcPr>
            <w:tcW w:w="4405" w:type="dxa"/>
            <w:shd w:val="clear" w:color="auto" w:fill="D9D9D9" w:themeFill="background1" w:themeFillShade="D9"/>
          </w:tcPr>
          <w:p w14:paraId="16C140A1" w14:textId="77777777" w:rsidR="00883829" w:rsidRPr="009E7393" w:rsidRDefault="00883829" w:rsidP="009E7393">
            <w:pPr>
              <w:jc w:val="center"/>
              <w:rPr>
                <w:rFonts w:ascii="Arial" w:eastAsia="Times New Roman" w:hAnsi="Arial" w:cs="Arial"/>
                <w:b/>
                <w:color w:val="333333"/>
                <w:lang w:eastAsia="en-GB"/>
              </w:rPr>
            </w:pPr>
            <w:r>
              <w:rPr>
                <w:rFonts w:ascii="Arial" w:eastAsia="Times New Roman" w:hAnsi="Arial" w:cs="Arial"/>
                <w:b/>
                <w:color w:val="333333"/>
                <w:lang w:eastAsia="en-GB"/>
              </w:rPr>
              <w:t xml:space="preserve">Year 5 and </w:t>
            </w:r>
            <w:r w:rsidRPr="009E7393">
              <w:rPr>
                <w:rFonts w:ascii="Arial" w:eastAsia="Times New Roman" w:hAnsi="Arial" w:cs="Arial"/>
                <w:b/>
                <w:color w:val="333333"/>
                <w:lang w:eastAsia="en-GB"/>
              </w:rPr>
              <w:t>Year 6</w:t>
            </w:r>
          </w:p>
        </w:tc>
      </w:tr>
      <w:tr w:rsidR="00883829" w:rsidRPr="009E7393" w14:paraId="5C863AD9" w14:textId="77777777" w:rsidTr="00942C58">
        <w:trPr>
          <w:trHeight w:val="699"/>
        </w:trPr>
        <w:tc>
          <w:tcPr>
            <w:tcW w:w="2232" w:type="dxa"/>
            <w:shd w:val="clear" w:color="auto" w:fill="A6A6A6" w:themeFill="background1" w:themeFillShade="A6"/>
          </w:tcPr>
          <w:p w14:paraId="3B554015" w14:textId="77777777" w:rsidR="00EB663E" w:rsidRDefault="00EB663E" w:rsidP="00691290">
            <w:pPr>
              <w:pStyle w:val="TableParagraph"/>
              <w:ind w:left="40"/>
              <w:rPr>
                <w:sz w:val="20"/>
                <w:szCs w:val="20"/>
              </w:rPr>
            </w:pPr>
          </w:p>
          <w:p w14:paraId="50882ADD" w14:textId="77777777" w:rsidR="00A277FD" w:rsidRPr="00A277FD" w:rsidRDefault="00A277FD" w:rsidP="00691290">
            <w:pPr>
              <w:pStyle w:val="TableParagraph"/>
              <w:ind w:left="40"/>
              <w:rPr>
                <w:rFonts w:ascii="Verdana" w:hAnsi="Verdana"/>
                <w:b/>
                <w:szCs w:val="20"/>
              </w:rPr>
            </w:pPr>
            <w:r w:rsidRPr="00A277FD">
              <w:rPr>
                <w:rFonts w:ascii="Verdana" w:hAnsi="Verdana"/>
                <w:b/>
                <w:szCs w:val="20"/>
              </w:rPr>
              <w:t>Investigate places</w:t>
            </w:r>
          </w:p>
          <w:p w14:paraId="12E133D5" w14:textId="77777777" w:rsidR="00A277FD" w:rsidRDefault="00A277FD" w:rsidP="00691290">
            <w:pPr>
              <w:pStyle w:val="TableParagraph"/>
              <w:ind w:left="40"/>
              <w:rPr>
                <w:rFonts w:ascii="Verdana" w:hAnsi="Verdana"/>
                <w:szCs w:val="20"/>
              </w:rPr>
            </w:pPr>
            <w:r w:rsidRPr="00A277FD">
              <w:rPr>
                <w:rFonts w:ascii="Verdana" w:hAnsi="Verdana"/>
                <w:szCs w:val="20"/>
              </w:rPr>
              <w:t>This concept involves understanding the geographical location of places and their physical and human features</w:t>
            </w:r>
          </w:p>
          <w:p w14:paraId="648E3A29" w14:textId="77777777" w:rsidR="0070673C" w:rsidRPr="00A277FD" w:rsidRDefault="0070673C" w:rsidP="00691290">
            <w:pPr>
              <w:pStyle w:val="TableParagraph"/>
              <w:ind w:left="40"/>
              <w:rPr>
                <w:sz w:val="20"/>
                <w:szCs w:val="20"/>
              </w:rPr>
            </w:pPr>
          </w:p>
        </w:tc>
        <w:tc>
          <w:tcPr>
            <w:tcW w:w="1629" w:type="dxa"/>
            <w:shd w:val="clear" w:color="auto" w:fill="F2F2F2" w:themeFill="background1" w:themeFillShade="F2"/>
          </w:tcPr>
          <w:p w14:paraId="3F5A112F" w14:textId="77777777" w:rsidR="0070673C" w:rsidRPr="00BF3A93" w:rsidRDefault="0070673C" w:rsidP="003A3E82">
            <w:pPr>
              <w:pStyle w:val="ListParagraph"/>
              <w:tabs>
                <w:tab w:val="left" w:pos="179"/>
              </w:tabs>
              <w:ind w:left="37"/>
              <w:rPr>
                <w:rFonts w:ascii="Verdana" w:hAnsi="Verdana" w:cs="Lato-Regular"/>
                <w:sz w:val="20"/>
                <w:szCs w:val="20"/>
              </w:rPr>
            </w:pPr>
            <w:r>
              <w:rPr>
                <w:rFonts w:ascii="Verdana" w:eastAsia="Times New Roman" w:hAnsi="Verdana" w:cs="Arial"/>
                <w:b/>
                <w:color w:val="333333"/>
                <w:sz w:val="20"/>
                <w:szCs w:val="20"/>
                <w:lang w:eastAsia="en-GB"/>
              </w:rPr>
              <w:t xml:space="preserve">Understanding the world: </w:t>
            </w:r>
            <w:r w:rsidRPr="00BF3A93">
              <w:rPr>
                <w:rFonts w:ascii="Verdana" w:hAnsi="Verdana" w:cs="Lato-Regular"/>
                <w:sz w:val="20"/>
                <w:szCs w:val="20"/>
              </w:rPr>
              <w:t>Describe their immediate environment using knowledge from observation, discussion, stories, non-fiction texts and maps.</w:t>
            </w:r>
          </w:p>
          <w:p w14:paraId="7D520D30" w14:textId="77777777" w:rsidR="0070673C" w:rsidRPr="00BF3A93" w:rsidRDefault="0070673C" w:rsidP="004171C2">
            <w:pPr>
              <w:pStyle w:val="ListParagraph"/>
              <w:numPr>
                <w:ilvl w:val="0"/>
                <w:numId w:val="6"/>
              </w:numPr>
              <w:autoSpaceDE w:val="0"/>
              <w:autoSpaceDN w:val="0"/>
              <w:adjustRightInd w:val="0"/>
              <w:ind w:left="185" w:hanging="142"/>
              <w:rPr>
                <w:rFonts w:ascii="Verdana" w:hAnsi="Verdana" w:cs="Lato-Regular"/>
                <w:sz w:val="20"/>
                <w:szCs w:val="20"/>
              </w:rPr>
            </w:pPr>
            <w:r w:rsidRPr="00BF3A93">
              <w:rPr>
                <w:rFonts w:ascii="Verdana" w:hAnsi="Verdana" w:cs="Lato-Regular"/>
                <w:sz w:val="20"/>
                <w:szCs w:val="20"/>
              </w:rPr>
              <w:t>Explain some similarities and differences between life in this</w:t>
            </w:r>
            <w:r w:rsidR="00EE2E18" w:rsidRPr="00BF3A93">
              <w:rPr>
                <w:rFonts w:ascii="Verdana" w:hAnsi="Verdana" w:cs="Lato-Regular"/>
                <w:sz w:val="20"/>
                <w:szCs w:val="20"/>
              </w:rPr>
              <w:t xml:space="preserve"> </w:t>
            </w:r>
            <w:r w:rsidRPr="00BF3A93">
              <w:rPr>
                <w:rFonts w:ascii="Verdana" w:hAnsi="Verdana" w:cs="Lato-Regular"/>
                <w:sz w:val="20"/>
                <w:szCs w:val="20"/>
              </w:rPr>
              <w:t>country and life in other</w:t>
            </w:r>
            <w:r w:rsidR="00EE2E18" w:rsidRPr="00BF3A93">
              <w:rPr>
                <w:rFonts w:ascii="Verdana" w:hAnsi="Verdana" w:cs="Lato-Regular"/>
                <w:sz w:val="20"/>
                <w:szCs w:val="20"/>
              </w:rPr>
              <w:t xml:space="preserve"> c</w:t>
            </w:r>
            <w:r w:rsidRPr="00BF3A93">
              <w:rPr>
                <w:rFonts w:ascii="Verdana" w:hAnsi="Verdana" w:cs="Lato-Regular"/>
                <w:sz w:val="20"/>
                <w:szCs w:val="20"/>
              </w:rPr>
              <w:t>ountries, drawing on knowledge from</w:t>
            </w:r>
            <w:r w:rsidR="00EE2E18" w:rsidRPr="00BF3A93">
              <w:rPr>
                <w:rFonts w:ascii="Verdana" w:hAnsi="Verdana" w:cs="Lato-Regular"/>
                <w:sz w:val="20"/>
                <w:szCs w:val="20"/>
              </w:rPr>
              <w:t xml:space="preserve"> </w:t>
            </w:r>
            <w:r w:rsidRPr="00BF3A93">
              <w:rPr>
                <w:rFonts w:ascii="Verdana" w:hAnsi="Verdana" w:cs="Lato-Regular"/>
                <w:sz w:val="20"/>
                <w:szCs w:val="20"/>
              </w:rPr>
              <w:t>stories, non-fiction texts and – when appropriate – maps.</w:t>
            </w:r>
          </w:p>
          <w:p w14:paraId="4FD0F7D4" w14:textId="77777777" w:rsidR="006D4106" w:rsidRPr="00BF3A93" w:rsidRDefault="00EE2E18" w:rsidP="00BF3A93">
            <w:pPr>
              <w:pStyle w:val="ListParagraph"/>
              <w:numPr>
                <w:ilvl w:val="0"/>
                <w:numId w:val="10"/>
              </w:numPr>
              <w:tabs>
                <w:tab w:val="left" w:pos="179"/>
              </w:tabs>
              <w:ind w:left="205" w:hanging="166"/>
              <w:rPr>
                <w:rFonts w:ascii="Verdana" w:eastAsia="Times New Roman" w:hAnsi="Verdana" w:cs="Arial"/>
                <w:color w:val="333333"/>
                <w:sz w:val="20"/>
                <w:szCs w:val="20"/>
                <w:u w:val="single"/>
                <w:lang w:eastAsia="en-GB"/>
              </w:rPr>
            </w:pPr>
            <w:r w:rsidRPr="00BF3A93">
              <w:rPr>
                <w:rFonts w:ascii="Verdana" w:hAnsi="Verdana" w:cs="Lato-Regular"/>
                <w:sz w:val="20"/>
                <w:szCs w:val="20"/>
              </w:rPr>
              <w:t xml:space="preserve">Explore the natural world around them, </w:t>
            </w:r>
            <w:r w:rsidRPr="00BF3A93">
              <w:rPr>
                <w:rFonts w:ascii="Verdana" w:hAnsi="Verdana" w:cs="Lato-Regular"/>
                <w:sz w:val="20"/>
                <w:szCs w:val="20"/>
              </w:rPr>
              <w:lastRenderedPageBreak/>
              <w:t>making observations and drawing pictures of animals and plants.</w:t>
            </w:r>
          </w:p>
        </w:tc>
        <w:tc>
          <w:tcPr>
            <w:tcW w:w="2855" w:type="dxa"/>
            <w:shd w:val="clear" w:color="auto" w:fill="F2F2F2" w:themeFill="background1" w:themeFillShade="F2"/>
          </w:tcPr>
          <w:p w14:paraId="1EC05091"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Ask and answer geographical questions (such as: What is this place like? What or who will I see in this place? What do people do in this place?).</w:t>
            </w:r>
          </w:p>
          <w:p w14:paraId="52DF8844"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Identify the key features of a location </w:t>
            </w:r>
            <w:proofErr w:type="gramStart"/>
            <w:r w:rsidRPr="008761FB">
              <w:rPr>
                <w:rFonts w:ascii="Verdana" w:hAnsi="Verdana"/>
                <w:color w:val="000000"/>
                <w:sz w:val="20"/>
                <w:szCs w:val="20"/>
              </w:rPr>
              <w:t>in order to</w:t>
            </w:r>
            <w:proofErr w:type="gramEnd"/>
            <w:r w:rsidRPr="008761FB">
              <w:rPr>
                <w:rFonts w:ascii="Verdana" w:hAnsi="Verdana"/>
                <w:color w:val="000000"/>
                <w:sz w:val="20"/>
                <w:szCs w:val="20"/>
              </w:rPr>
              <w:t> say whether it is a city, town, village, coastal or rural area.</w:t>
            </w:r>
          </w:p>
          <w:p w14:paraId="647B7E61"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Use world maps, </w:t>
            </w:r>
            <w:proofErr w:type="gramStart"/>
            <w:r w:rsidRPr="008761FB">
              <w:rPr>
                <w:rFonts w:ascii="Verdana" w:hAnsi="Verdana"/>
                <w:color w:val="000000"/>
                <w:sz w:val="20"/>
                <w:szCs w:val="20"/>
              </w:rPr>
              <w:t>atlases</w:t>
            </w:r>
            <w:proofErr w:type="gramEnd"/>
            <w:r w:rsidRPr="008761FB">
              <w:rPr>
                <w:rFonts w:ascii="Verdana" w:hAnsi="Verdana"/>
                <w:color w:val="000000"/>
                <w:sz w:val="20"/>
                <w:szCs w:val="20"/>
              </w:rPr>
              <w:t xml:space="preserve"> and globes to identify the United Kingdom and its countries, as well as the countries, continents and oceans studied.</w:t>
            </w:r>
          </w:p>
          <w:p w14:paraId="70AC3BBB"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simple fieldwork and observational skills to study the geography of the school and the key human and physical features of its surrounding environment.</w:t>
            </w:r>
          </w:p>
          <w:p w14:paraId="1A7C75BD"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Use aerial images and plan perspectives to recognise landmarks </w:t>
            </w:r>
            <w:r w:rsidRPr="008761FB">
              <w:rPr>
                <w:rFonts w:ascii="Verdana" w:hAnsi="Verdana"/>
                <w:color w:val="000000"/>
                <w:sz w:val="20"/>
                <w:szCs w:val="20"/>
              </w:rPr>
              <w:lastRenderedPageBreak/>
              <w:t>and basic physical features.</w:t>
            </w:r>
          </w:p>
          <w:p w14:paraId="33BD906E"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Name, locate and identify characteristics of the four countries and capital cities of the United Kingdom and its surrounding seas.</w:t>
            </w:r>
          </w:p>
          <w:p w14:paraId="0A5A8B5B" w14:textId="77777777" w:rsidR="00883829"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Name and locate the world’s continents and oceans.</w:t>
            </w:r>
          </w:p>
        </w:tc>
        <w:tc>
          <w:tcPr>
            <w:tcW w:w="3864" w:type="dxa"/>
            <w:shd w:val="clear" w:color="auto" w:fill="F2F2F2" w:themeFill="background1" w:themeFillShade="F2"/>
          </w:tcPr>
          <w:p w14:paraId="4EA0C8CC"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Ask and answer geographical questions about the physical and human characteristics of a location.</w:t>
            </w:r>
          </w:p>
          <w:p w14:paraId="0944106E"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Explain own views about locations, giving reasons.</w:t>
            </w:r>
          </w:p>
          <w:p w14:paraId="13370908"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Use maps, atlases, </w:t>
            </w:r>
            <w:proofErr w:type="gramStart"/>
            <w:r w:rsidRPr="008761FB">
              <w:rPr>
                <w:rFonts w:ascii="Verdana" w:hAnsi="Verdana"/>
                <w:color w:val="000000"/>
                <w:sz w:val="20"/>
                <w:szCs w:val="20"/>
              </w:rPr>
              <w:t>globes</w:t>
            </w:r>
            <w:proofErr w:type="gramEnd"/>
            <w:r w:rsidRPr="008761FB">
              <w:rPr>
                <w:rFonts w:ascii="Verdana" w:hAnsi="Verdana"/>
                <w:color w:val="000000"/>
                <w:sz w:val="20"/>
                <w:szCs w:val="20"/>
              </w:rPr>
              <w:t xml:space="preserve"> and digital/computer mapping to locate countries and describe features.</w:t>
            </w:r>
          </w:p>
          <w:p w14:paraId="41622CCE"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fieldwork to observe and record the human and physical features in the local area using a range of methods including sketch maps, plans and graphs and digital technologies.</w:t>
            </w:r>
          </w:p>
          <w:p w14:paraId="6E5DBDD0"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a range of resources to identify the key physical and human features of a location. </w:t>
            </w:r>
          </w:p>
          <w:p w14:paraId="1D47D2BF"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Name and locate counties and cities of the United </w:t>
            </w:r>
          </w:p>
          <w:p w14:paraId="676C985D"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Kingdom, geographical regions and their identifying human and physical characteristics, including hills, mountains, cities, rivers, key topographical </w:t>
            </w:r>
            <w:proofErr w:type="gramStart"/>
            <w:r w:rsidRPr="008761FB">
              <w:rPr>
                <w:rFonts w:ascii="Verdana" w:hAnsi="Verdana"/>
                <w:color w:val="000000"/>
                <w:sz w:val="20"/>
                <w:szCs w:val="20"/>
              </w:rPr>
              <w:t>features</w:t>
            </w:r>
            <w:proofErr w:type="gramEnd"/>
            <w:r w:rsidRPr="008761FB">
              <w:rPr>
                <w:rFonts w:ascii="Verdana" w:hAnsi="Verdana"/>
                <w:color w:val="000000"/>
                <w:sz w:val="20"/>
                <w:szCs w:val="20"/>
              </w:rPr>
              <w:t xml:space="preserve"> and </w:t>
            </w:r>
            <w:r w:rsidRPr="008761FB">
              <w:rPr>
                <w:rFonts w:ascii="Verdana" w:hAnsi="Verdana"/>
                <w:color w:val="000000"/>
                <w:sz w:val="20"/>
                <w:szCs w:val="20"/>
              </w:rPr>
              <w:lastRenderedPageBreak/>
              <w:t>land-use patterns; and understand how some of these aspects have changed over time. </w:t>
            </w:r>
          </w:p>
          <w:p w14:paraId="4C1E23B7"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Name and locate the countries of Europe and identify their main physical and human characteristics</w:t>
            </w:r>
          </w:p>
          <w:p w14:paraId="3B4D0DF4" w14:textId="77777777" w:rsidR="00883829" w:rsidRPr="008761FB" w:rsidRDefault="00883829" w:rsidP="00D30B04">
            <w:pPr>
              <w:pStyle w:val="TableParagraph"/>
              <w:rPr>
                <w:sz w:val="20"/>
                <w:szCs w:val="20"/>
              </w:rPr>
            </w:pPr>
          </w:p>
        </w:tc>
        <w:tc>
          <w:tcPr>
            <w:tcW w:w="4405" w:type="dxa"/>
            <w:shd w:val="clear" w:color="auto" w:fill="F2F2F2" w:themeFill="background1" w:themeFillShade="F2"/>
          </w:tcPr>
          <w:p w14:paraId="161D27C1"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xml:space="preserve">• Collect and analyse statistics and other information </w:t>
            </w:r>
            <w:proofErr w:type="gramStart"/>
            <w:r w:rsidRPr="008761FB">
              <w:rPr>
                <w:rFonts w:ascii="Verdana" w:hAnsi="Verdana"/>
                <w:color w:val="000000"/>
                <w:sz w:val="20"/>
                <w:szCs w:val="20"/>
              </w:rPr>
              <w:t>in order to</w:t>
            </w:r>
            <w:proofErr w:type="gramEnd"/>
            <w:r w:rsidRPr="008761FB">
              <w:rPr>
                <w:rFonts w:ascii="Verdana" w:hAnsi="Verdana"/>
                <w:color w:val="000000"/>
                <w:sz w:val="20"/>
                <w:szCs w:val="20"/>
              </w:rPr>
              <w:t xml:space="preserve"> draw clear conclusions about locations.</w:t>
            </w:r>
          </w:p>
          <w:p w14:paraId="778ACFFB"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Identify and describe how the physical features affect the human activity within a location.</w:t>
            </w:r>
          </w:p>
          <w:p w14:paraId="2359CB38"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a range of geographical resources to give detailed descriptions and opinions of the characteristic features of a location.</w:t>
            </w:r>
          </w:p>
          <w:p w14:paraId="46D5E0B6"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different types of fieldwork sampling (random and systematic) to observe, measure and record the human and physical features in the local area. Record the results in a range of ways. </w:t>
            </w:r>
          </w:p>
          <w:p w14:paraId="161A76E5"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Analyse and give views on the effectiveness of different geographical representations of a location (such as aerial images compared with maps and topological maps - as in London’s Tube map).</w:t>
            </w:r>
          </w:p>
          <w:p w14:paraId="104FDB54"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Name and locate some of the countries and cities of the world and their identifying human and physical characteristics, including </w:t>
            </w:r>
            <w:r w:rsidRPr="008761FB">
              <w:rPr>
                <w:rFonts w:ascii="Verdana" w:hAnsi="Verdana"/>
                <w:color w:val="000000"/>
                <w:sz w:val="20"/>
                <w:szCs w:val="20"/>
              </w:rPr>
              <w:lastRenderedPageBreak/>
              <w:t xml:space="preserve">hills, mountains, rivers, key topographical </w:t>
            </w:r>
            <w:proofErr w:type="gramStart"/>
            <w:r w:rsidRPr="008761FB">
              <w:rPr>
                <w:rFonts w:ascii="Verdana" w:hAnsi="Verdana"/>
                <w:color w:val="000000"/>
                <w:sz w:val="20"/>
                <w:szCs w:val="20"/>
              </w:rPr>
              <w:t>features</w:t>
            </w:r>
            <w:proofErr w:type="gramEnd"/>
            <w:r w:rsidRPr="008761FB">
              <w:rPr>
                <w:rFonts w:ascii="Verdana" w:hAnsi="Verdana"/>
                <w:color w:val="000000"/>
                <w:sz w:val="20"/>
                <w:szCs w:val="20"/>
              </w:rPr>
              <w:t> and land-use patterns; and understand how some of these aspects have changed over time.</w:t>
            </w:r>
          </w:p>
          <w:p w14:paraId="629DD877" w14:textId="77777777" w:rsidR="00EB663E"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Name and locate the countries of North and South America and identify their main physical and human characteristics.</w:t>
            </w:r>
          </w:p>
        </w:tc>
      </w:tr>
      <w:tr w:rsidR="00883829" w:rsidRPr="009E7393" w14:paraId="29F6279A" w14:textId="77777777" w:rsidTr="00942C58">
        <w:trPr>
          <w:trHeight w:val="478"/>
        </w:trPr>
        <w:tc>
          <w:tcPr>
            <w:tcW w:w="2232" w:type="dxa"/>
            <w:shd w:val="clear" w:color="auto" w:fill="A6A6A6" w:themeFill="background1" w:themeFillShade="A6"/>
          </w:tcPr>
          <w:p w14:paraId="248C8D12" w14:textId="77777777" w:rsidR="00883829" w:rsidRPr="00EB663E" w:rsidRDefault="00883829" w:rsidP="00691290">
            <w:pPr>
              <w:pStyle w:val="TableParagraph"/>
              <w:spacing w:before="7"/>
              <w:rPr>
                <w:sz w:val="20"/>
                <w:szCs w:val="20"/>
              </w:rPr>
            </w:pPr>
          </w:p>
          <w:p w14:paraId="3F0CB724" w14:textId="77777777" w:rsidR="00A277FD" w:rsidRPr="00A277FD" w:rsidRDefault="00A277FD" w:rsidP="00A277FD">
            <w:pPr>
              <w:rPr>
                <w:rFonts w:ascii="Verdana" w:eastAsia="Times New Roman" w:hAnsi="Verdana" w:cs="Arial"/>
                <w:b/>
                <w:color w:val="333333"/>
                <w:szCs w:val="20"/>
                <w:lang w:eastAsia="en-GB"/>
              </w:rPr>
            </w:pPr>
            <w:r w:rsidRPr="00A277FD">
              <w:rPr>
                <w:rFonts w:ascii="Verdana" w:eastAsia="Times New Roman" w:hAnsi="Verdana" w:cs="Arial"/>
                <w:b/>
                <w:color w:val="333333"/>
                <w:szCs w:val="20"/>
                <w:lang w:eastAsia="en-GB"/>
              </w:rPr>
              <w:t>Investigate patterns</w:t>
            </w:r>
          </w:p>
          <w:p w14:paraId="65DAC47B" w14:textId="77777777" w:rsidR="00EB663E" w:rsidRPr="00EB663E" w:rsidRDefault="00A277FD" w:rsidP="00A277FD">
            <w:pPr>
              <w:pStyle w:val="TableParagraph"/>
              <w:ind w:left="40"/>
              <w:rPr>
                <w:sz w:val="20"/>
                <w:szCs w:val="20"/>
              </w:rPr>
            </w:pPr>
            <w:r w:rsidRPr="00A277FD">
              <w:rPr>
                <w:rFonts w:ascii="Verdana" w:eastAsia="Times New Roman" w:hAnsi="Verdana"/>
                <w:color w:val="333333"/>
                <w:szCs w:val="20"/>
                <w:lang w:eastAsia="en-GB"/>
              </w:rPr>
              <w:t>This concept involves understanding the relationships between the physical features of places and the human activity within them, and the appreciation of how the world’s natural resources are used and transported</w:t>
            </w:r>
          </w:p>
        </w:tc>
        <w:tc>
          <w:tcPr>
            <w:tcW w:w="1629" w:type="dxa"/>
            <w:shd w:val="clear" w:color="auto" w:fill="F2F2F2" w:themeFill="background1" w:themeFillShade="F2"/>
          </w:tcPr>
          <w:p w14:paraId="14B08BD0" w14:textId="77777777" w:rsidR="00EE2E18" w:rsidRPr="003A3E82" w:rsidRDefault="002E5D29" w:rsidP="003A3E82">
            <w:pPr>
              <w:pStyle w:val="ListParagraph"/>
              <w:tabs>
                <w:tab w:val="left" w:pos="179"/>
              </w:tabs>
              <w:ind w:left="37"/>
              <w:rPr>
                <w:rFonts w:ascii="Verdana" w:eastAsia="Times New Roman" w:hAnsi="Verdana" w:cs="Arial"/>
                <w:b/>
                <w:color w:val="333333"/>
                <w:sz w:val="20"/>
                <w:szCs w:val="20"/>
                <w:lang w:eastAsia="en-GB"/>
              </w:rPr>
            </w:pPr>
            <w:r>
              <w:rPr>
                <w:rFonts w:ascii="Verdana" w:eastAsia="Times New Roman" w:hAnsi="Verdana" w:cs="Arial"/>
                <w:b/>
                <w:color w:val="333333"/>
                <w:sz w:val="20"/>
                <w:szCs w:val="20"/>
                <w:lang w:eastAsia="en-GB"/>
              </w:rPr>
              <w:t>Understanding the world:</w:t>
            </w:r>
          </w:p>
          <w:p w14:paraId="53F057F8" w14:textId="77777777" w:rsidR="00EE2E18" w:rsidRPr="00BF3A93" w:rsidRDefault="00EE2E18" w:rsidP="00EE2E18">
            <w:pPr>
              <w:pStyle w:val="ListParagraph"/>
              <w:numPr>
                <w:ilvl w:val="0"/>
                <w:numId w:val="8"/>
              </w:numPr>
              <w:autoSpaceDE w:val="0"/>
              <w:autoSpaceDN w:val="0"/>
              <w:adjustRightInd w:val="0"/>
              <w:ind w:left="226" w:hanging="183"/>
              <w:rPr>
                <w:rFonts w:ascii="Verdana" w:hAnsi="Verdana" w:cs="Lato-Regular"/>
                <w:sz w:val="20"/>
                <w:szCs w:val="20"/>
              </w:rPr>
            </w:pPr>
            <w:r w:rsidRPr="00BF3A93">
              <w:rPr>
                <w:rFonts w:ascii="Verdana" w:hAnsi="Verdana" w:cs="Lato-Regular"/>
                <w:sz w:val="20"/>
                <w:szCs w:val="20"/>
              </w:rPr>
              <w:t xml:space="preserve">Know some similarities and differences between the natural world around them and contrasting environments, drawing on their experiences and what has been read in </w:t>
            </w:r>
            <w:proofErr w:type="gramStart"/>
            <w:r w:rsidRPr="00BF3A93">
              <w:rPr>
                <w:rFonts w:ascii="Verdana" w:hAnsi="Verdana" w:cs="Lato-Regular"/>
                <w:sz w:val="20"/>
                <w:szCs w:val="20"/>
              </w:rPr>
              <w:t>class;</w:t>
            </w:r>
            <w:proofErr w:type="gramEnd"/>
          </w:p>
          <w:p w14:paraId="466BA1C8" w14:textId="77777777" w:rsidR="00EE2E18" w:rsidRPr="00BF3A93" w:rsidRDefault="00EE2E18" w:rsidP="00EE2E18">
            <w:pPr>
              <w:pStyle w:val="ListParagraph"/>
              <w:numPr>
                <w:ilvl w:val="0"/>
                <w:numId w:val="8"/>
              </w:numPr>
              <w:autoSpaceDE w:val="0"/>
              <w:autoSpaceDN w:val="0"/>
              <w:adjustRightInd w:val="0"/>
              <w:ind w:left="226" w:hanging="183"/>
              <w:rPr>
                <w:rFonts w:ascii="Verdana" w:hAnsi="Verdana" w:cs="Lato-Regular"/>
                <w:sz w:val="20"/>
                <w:szCs w:val="20"/>
              </w:rPr>
            </w:pPr>
            <w:r w:rsidRPr="00BF3A93">
              <w:rPr>
                <w:rFonts w:ascii="Verdana" w:hAnsi="Verdana" w:cs="Lato-Regular"/>
                <w:sz w:val="20"/>
                <w:szCs w:val="20"/>
              </w:rPr>
              <w:t xml:space="preserve">Understand some important processes and changes in </w:t>
            </w:r>
            <w:r w:rsidRPr="00BF3A93">
              <w:rPr>
                <w:rFonts w:ascii="Verdana" w:hAnsi="Verdana" w:cs="Lato-Regular"/>
                <w:sz w:val="20"/>
                <w:szCs w:val="20"/>
              </w:rPr>
              <w:lastRenderedPageBreak/>
              <w:t>the natural world around them, including the seasons and changing</w:t>
            </w:r>
          </w:p>
          <w:p w14:paraId="2A2A4395" w14:textId="77777777" w:rsidR="006D4106" w:rsidRDefault="00EE2E18" w:rsidP="00BF3A93">
            <w:pPr>
              <w:tabs>
                <w:tab w:val="left" w:pos="327"/>
              </w:tabs>
              <w:ind w:left="185"/>
              <w:rPr>
                <w:rFonts w:ascii="Verdana" w:hAnsi="Verdana" w:cs="Lato-Regular"/>
                <w:sz w:val="20"/>
                <w:szCs w:val="20"/>
              </w:rPr>
            </w:pPr>
            <w:r w:rsidRPr="00BF3A93">
              <w:rPr>
                <w:rFonts w:ascii="Verdana" w:hAnsi="Verdana" w:cs="Lato-Regular"/>
                <w:sz w:val="20"/>
                <w:szCs w:val="20"/>
              </w:rPr>
              <w:t>states of        matter.</w:t>
            </w:r>
          </w:p>
          <w:p w14:paraId="326F815F" w14:textId="77777777" w:rsidR="00BF3A93" w:rsidRPr="003A3E82" w:rsidRDefault="00BF3A93" w:rsidP="003A3E82">
            <w:pPr>
              <w:pStyle w:val="ListParagraph"/>
              <w:tabs>
                <w:tab w:val="left" w:pos="179"/>
              </w:tabs>
              <w:ind w:left="37"/>
              <w:rPr>
                <w:rFonts w:ascii="Verdana" w:eastAsia="Times New Roman" w:hAnsi="Verdana" w:cs="Arial"/>
                <w:b/>
                <w:color w:val="333333"/>
                <w:sz w:val="20"/>
                <w:szCs w:val="20"/>
                <w:lang w:eastAsia="en-GB"/>
              </w:rPr>
            </w:pPr>
            <w:r>
              <w:rPr>
                <w:rFonts w:ascii="Verdana" w:eastAsia="Times New Roman" w:hAnsi="Verdana" w:cs="Arial"/>
                <w:b/>
                <w:color w:val="333333"/>
                <w:sz w:val="20"/>
                <w:szCs w:val="20"/>
                <w:lang w:eastAsia="en-GB"/>
              </w:rPr>
              <w:t xml:space="preserve">Understanding the world: </w:t>
            </w:r>
          </w:p>
          <w:p w14:paraId="7AC2F5F8" w14:textId="77777777" w:rsidR="00BF3A93" w:rsidRPr="00BF3A93" w:rsidRDefault="00BF3A93" w:rsidP="00BF3A93">
            <w:pPr>
              <w:pStyle w:val="ListParagraph"/>
              <w:numPr>
                <w:ilvl w:val="0"/>
                <w:numId w:val="11"/>
              </w:numPr>
              <w:tabs>
                <w:tab w:val="left" w:pos="179"/>
              </w:tabs>
              <w:ind w:left="181" w:hanging="181"/>
              <w:rPr>
                <w:rFonts w:ascii="Verdana" w:eastAsia="Times New Roman" w:hAnsi="Verdana" w:cs="Arial"/>
                <w:color w:val="333333"/>
                <w:sz w:val="20"/>
                <w:szCs w:val="20"/>
                <w:lang w:eastAsia="en-GB"/>
              </w:rPr>
            </w:pPr>
            <w:r w:rsidRPr="00BF3A93">
              <w:rPr>
                <w:rFonts w:ascii="Verdana" w:eastAsia="Times New Roman" w:hAnsi="Verdana" w:cs="Arial"/>
                <w:color w:val="333333"/>
                <w:sz w:val="20"/>
                <w:szCs w:val="20"/>
                <w:lang w:eastAsia="en-GB"/>
              </w:rPr>
              <w:t>Explain some similarities and differences between life in this country and life in other countries, drawing on knowledge from stories, non-fiction texts and (when appropriate) maps</w:t>
            </w:r>
            <w:r>
              <w:rPr>
                <w:rFonts w:ascii="Verdana" w:eastAsia="Times New Roman" w:hAnsi="Verdana" w:cs="Arial"/>
                <w:color w:val="333333"/>
                <w:sz w:val="20"/>
                <w:szCs w:val="20"/>
                <w:lang w:eastAsia="en-GB"/>
              </w:rPr>
              <w:t>.</w:t>
            </w:r>
          </w:p>
        </w:tc>
        <w:tc>
          <w:tcPr>
            <w:tcW w:w="2855" w:type="dxa"/>
            <w:shd w:val="clear" w:color="auto" w:fill="F2F2F2" w:themeFill="background1" w:themeFillShade="F2"/>
          </w:tcPr>
          <w:p w14:paraId="246330D8"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Understand geographical similarities and differences through studying the human and physical geography of a small area of the United Kingdom and of a contrasting non-European country.</w:t>
            </w:r>
          </w:p>
          <w:p w14:paraId="0C558ACA"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Identify seasonal and daily weather patterns in the United Kingdom and the location of hot and cold areas of the world in relation to the Equator and the North and South Poles. </w:t>
            </w:r>
          </w:p>
          <w:p w14:paraId="48BA2353" w14:textId="77777777" w:rsidR="00883829"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Identify land use around the school.</w:t>
            </w:r>
          </w:p>
        </w:tc>
        <w:tc>
          <w:tcPr>
            <w:tcW w:w="3864" w:type="dxa"/>
            <w:shd w:val="clear" w:color="auto" w:fill="F2F2F2" w:themeFill="background1" w:themeFillShade="F2"/>
          </w:tcPr>
          <w:p w14:paraId="27EA0CFB"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Name and locate the Equator, Northern Hemisphere, Southern Hemisphere, the Tropics of Cancer and Capricorn, Arctic and Antarctic Circle and date time zones. Describe some of the characteristics of these geographical areas.</w:t>
            </w:r>
          </w:p>
          <w:p w14:paraId="5900CD40"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Describe geographical similarities and differences between countries.</w:t>
            </w:r>
          </w:p>
          <w:p w14:paraId="0ECF08D0" w14:textId="77777777" w:rsidR="00883829"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Describe how the locality of the school has changed over time.</w:t>
            </w:r>
          </w:p>
        </w:tc>
        <w:tc>
          <w:tcPr>
            <w:tcW w:w="4405" w:type="dxa"/>
            <w:shd w:val="clear" w:color="auto" w:fill="F2F2F2" w:themeFill="background1" w:themeFillShade="F2"/>
          </w:tcPr>
          <w:p w14:paraId="3791D101"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Identify and describe the geographical significance of latitude, longitude, Equator, Northern Hemisphere, Southern Hemisphere, the Tropics of Cancer and Capricorn, Arctic and Antarctic Circle, and time zones (including day and night).</w:t>
            </w:r>
          </w:p>
          <w:p w14:paraId="700BEB1A"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Understand some of the reasons for geographical similarities and differences between countries.</w:t>
            </w:r>
          </w:p>
          <w:p w14:paraId="14473930"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Describe how locations around the world are changing and explain some of the reasons for change.</w:t>
            </w:r>
          </w:p>
          <w:p w14:paraId="0B6999EB"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Describe geographical diversity across the world.</w:t>
            </w:r>
          </w:p>
          <w:p w14:paraId="6D4277AD" w14:textId="77777777" w:rsidR="00883829"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Describe how countries and geographical regions are interconnected and interdependent.</w:t>
            </w:r>
          </w:p>
        </w:tc>
      </w:tr>
      <w:tr w:rsidR="00883829" w:rsidRPr="009E7393" w14:paraId="191D60B1" w14:textId="77777777" w:rsidTr="00942C58">
        <w:trPr>
          <w:trHeight w:val="495"/>
        </w:trPr>
        <w:tc>
          <w:tcPr>
            <w:tcW w:w="2232" w:type="dxa"/>
            <w:shd w:val="clear" w:color="auto" w:fill="A6A6A6" w:themeFill="background1" w:themeFillShade="A6"/>
          </w:tcPr>
          <w:p w14:paraId="635A0D3E" w14:textId="77777777" w:rsidR="00883829" w:rsidRPr="00EB663E" w:rsidRDefault="00883829" w:rsidP="00691290">
            <w:pPr>
              <w:pStyle w:val="TableParagraph"/>
              <w:spacing w:before="3"/>
              <w:rPr>
                <w:sz w:val="20"/>
                <w:szCs w:val="20"/>
              </w:rPr>
            </w:pPr>
          </w:p>
          <w:p w14:paraId="10BAFC9C" w14:textId="77777777" w:rsidR="00A277FD" w:rsidRPr="00A277FD" w:rsidRDefault="00A277FD" w:rsidP="00EB663E">
            <w:pPr>
              <w:rPr>
                <w:rFonts w:ascii="Verdana" w:hAnsi="Verdana"/>
                <w:b/>
                <w:lang w:val="en-US"/>
              </w:rPr>
            </w:pPr>
            <w:r w:rsidRPr="00A277FD">
              <w:rPr>
                <w:rFonts w:ascii="Verdana" w:hAnsi="Verdana"/>
                <w:b/>
                <w:lang w:val="en-US"/>
              </w:rPr>
              <w:t>Communicate geographically</w:t>
            </w:r>
          </w:p>
          <w:p w14:paraId="7079B487" w14:textId="77777777" w:rsidR="00A277FD" w:rsidRPr="00A277FD" w:rsidRDefault="00A277FD" w:rsidP="00EB663E">
            <w:pPr>
              <w:rPr>
                <w:lang w:val="en-US"/>
              </w:rPr>
            </w:pPr>
            <w:r w:rsidRPr="00A277FD">
              <w:rPr>
                <w:rFonts w:ascii="Verdana" w:hAnsi="Verdana"/>
                <w:lang w:val="en-US"/>
              </w:rPr>
              <w:t xml:space="preserve">This concept involves understanding geographical representations, </w:t>
            </w:r>
            <w:proofErr w:type="gramStart"/>
            <w:r w:rsidRPr="00A277FD">
              <w:rPr>
                <w:rFonts w:ascii="Verdana" w:hAnsi="Verdana"/>
                <w:lang w:val="en-US"/>
              </w:rPr>
              <w:lastRenderedPageBreak/>
              <w:t>vocabulary</w:t>
            </w:r>
            <w:proofErr w:type="gramEnd"/>
            <w:r w:rsidRPr="00A277FD">
              <w:rPr>
                <w:rFonts w:ascii="Verdana" w:hAnsi="Verdana"/>
                <w:lang w:val="en-US"/>
              </w:rPr>
              <w:t xml:space="preserve"> and techniques</w:t>
            </w:r>
          </w:p>
        </w:tc>
        <w:tc>
          <w:tcPr>
            <w:tcW w:w="1629" w:type="dxa"/>
            <w:shd w:val="clear" w:color="auto" w:fill="F2F2F2" w:themeFill="background1" w:themeFillShade="F2"/>
          </w:tcPr>
          <w:p w14:paraId="080F804E" w14:textId="77777777" w:rsidR="00BF3A93" w:rsidRPr="003A3E82" w:rsidRDefault="00BF3A93" w:rsidP="003A3E82">
            <w:pPr>
              <w:pStyle w:val="ListParagraph"/>
              <w:tabs>
                <w:tab w:val="left" w:pos="179"/>
              </w:tabs>
              <w:ind w:left="37"/>
              <w:rPr>
                <w:rFonts w:ascii="Verdana" w:eastAsia="Times New Roman" w:hAnsi="Verdana" w:cs="Arial"/>
                <w:b/>
                <w:color w:val="333333"/>
                <w:sz w:val="20"/>
                <w:szCs w:val="20"/>
                <w:lang w:eastAsia="en-GB"/>
              </w:rPr>
            </w:pPr>
            <w:r>
              <w:rPr>
                <w:rFonts w:ascii="Verdana" w:eastAsia="Times New Roman" w:hAnsi="Verdana" w:cs="Arial"/>
                <w:b/>
                <w:color w:val="333333"/>
                <w:sz w:val="20"/>
                <w:szCs w:val="20"/>
                <w:lang w:eastAsia="en-GB"/>
              </w:rPr>
              <w:lastRenderedPageBreak/>
              <w:t>Un</w:t>
            </w:r>
            <w:r w:rsidR="003A3E82">
              <w:rPr>
                <w:rFonts w:ascii="Verdana" w:eastAsia="Times New Roman" w:hAnsi="Verdana" w:cs="Arial"/>
                <w:b/>
                <w:color w:val="333333"/>
                <w:sz w:val="20"/>
                <w:szCs w:val="20"/>
                <w:lang w:eastAsia="en-GB"/>
              </w:rPr>
              <w:t>derstanding the world:</w:t>
            </w:r>
          </w:p>
          <w:p w14:paraId="55B9DB1E" w14:textId="77777777" w:rsidR="00883829" w:rsidRDefault="00BF3A93" w:rsidP="00BF3A93">
            <w:pPr>
              <w:pStyle w:val="ListParagraph"/>
              <w:numPr>
                <w:ilvl w:val="0"/>
                <w:numId w:val="11"/>
              </w:numPr>
              <w:tabs>
                <w:tab w:val="left" w:pos="179"/>
              </w:tabs>
              <w:ind w:left="323"/>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Understand some important processes and changes in the natural world around them, </w:t>
            </w:r>
            <w:r>
              <w:rPr>
                <w:rFonts w:ascii="Arial" w:eastAsia="Times New Roman" w:hAnsi="Arial" w:cs="Arial"/>
                <w:color w:val="333333"/>
                <w:sz w:val="20"/>
                <w:szCs w:val="20"/>
                <w:lang w:eastAsia="en-GB"/>
              </w:rPr>
              <w:lastRenderedPageBreak/>
              <w:t>including the seasons</w:t>
            </w:r>
          </w:p>
          <w:p w14:paraId="5618033C" w14:textId="77777777" w:rsidR="00BF3A93" w:rsidRPr="003A3E82" w:rsidRDefault="00BF3A93" w:rsidP="003A3E82">
            <w:pPr>
              <w:pStyle w:val="ListParagraph"/>
              <w:tabs>
                <w:tab w:val="left" w:pos="179"/>
              </w:tabs>
              <w:ind w:left="37"/>
              <w:rPr>
                <w:rFonts w:ascii="Verdana" w:eastAsia="Times New Roman" w:hAnsi="Verdana" w:cs="Arial"/>
                <w:b/>
                <w:color w:val="333333"/>
                <w:sz w:val="20"/>
                <w:szCs w:val="20"/>
                <w:lang w:eastAsia="en-GB"/>
              </w:rPr>
            </w:pPr>
            <w:r>
              <w:rPr>
                <w:rFonts w:ascii="Verdana" w:eastAsia="Times New Roman" w:hAnsi="Verdana" w:cs="Arial"/>
                <w:b/>
                <w:color w:val="333333"/>
                <w:sz w:val="20"/>
                <w:szCs w:val="20"/>
                <w:lang w:eastAsia="en-GB"/>
              </w:rPr>
              <w:t xml:space="preserve">Understanding the world: </w:t>
            </w:r>
          </w:p>
          <w:p w14:paraId="7240FFDE" w14:textId="77777777" w:rsidR="00BF3A93" w:rsidRPr="00BF3A93" w:rsidRDefault="00BF3A93" w:rsidP="00BF3A93">
            <w:pPr>
              <w:pStyle w:val="ListParagraph"/>
              <w:numPr>
                <w:ilvl w:val="0"/>
                <w:numId w:val="11"/>
              </w:numPr>
              <w:tabs>
                <w:tab w:val="left" w:pos="179"/>
              </w:tabs>
              <w:ind w:left="181" w:hanging="181"/>
              <w:rPr>
                <w:rFonts w:ascii="Verdana" w:eastAsia="Times New Roman" w:hAnsi="Verdana" w:cs="Arial"/>
                <w:color w:val="333333"/>
                <w:sz w:val="20"/>
                <w:szCs w:val="20"/>
                <w:lang w:eastAsia="en-GB"/>
              </w:rPr>
            </w:pPr>
            <w:r w:rsidRPr="00BF3A93">
              <w:rPr>
                <w:rFonts w:ascii="Verdana" w:eastAsia="Times New Roman" w:hAnsi="Verdana" w:cs="Arial"/>
                <w:color w:val="333333"/>
                <w:sz w:val="20"/>
                <w:szCs w:val="20"/>
                <w:lang w:eastAsia="en-GB"/>
              </w:rPr>
              <w:t>Explain some similarities and differences between life in this country and life in other countries, drawing on knowledge from stories, non-fiction texts and (when appropriate) maps</w:t>
            </w:r>
          </w:p>
          <w:p w14:paraId="42A4D724" w14:textId="77777777" w:rsidR="00BF3A93" w:rsidRPr="00BF3A93" w:rsidRDefault="00BF3A93" w:rsidP="00BF3A93">
            <w:pPr>
              <w:tabs>
                <w:tab w:val="left" w:pos="179"/>
              </w:tabs>
              <w:ind w:left="-37"/>
              <w:rPr>
                <w:rFonts w:ascii="Arial" w:eastAsia="Times New Roman" w:hAnsi="Arial" w:cs="Arial"/>
                <w:color w:val="333333"/>
                <w:sz w:val="20"/>
                <w:szCs w:val="20"/>
                <w:lang w:eastAsia="en-GB"/>
              </w:rPr>
            </w:pPr>
          </w:p>
        </w:tc>
        <w:tc>
          <w:tcPr>
            <w:tcW w:w="2855" w:type="dxa"/>
            <w:shd w:val="clear" w:color="auto" w:fill="F2F2F2" w:themeFill="background1" w:themeFillShade="F2"/>
          </w:tcPr>
          <w:p w14:paraId="48DE64B5"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Use basic geographical vocabulary to refer to: </w:t>
            </w:r>
          </w:p>
          <w:p w14:paraId="16CA4B6C"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w:t>
            </w:r>
            <w:r w:rsidRPr="008761FB">
              <w:rPr>
                <w:rStyle w:val="Strong"/>
                <w:rFonts w:ascii="Verdana" w:hAnsi="Verdana"/>
                <w:color w:val="000000"/>
                <w:sz w:val="20"/>
                <w:szCs w:val="20"/>
              </w:rPr>
              <w:t>key physical features</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beach, coast, forest, hill, mountain, ocean, </w:t>
            </w:r>
            <w:r w:rsidRPr="008761FB">
              <w:rPr>
                <w:rFonts w:ascii="Verdana" w:hAnsi="Verdana"/>
                <w:color w:val="000000"/>
                <w:sz w:val="20"/>
                <w:szCs w:val="20"/>
              </w:rPr>
              <w:lastRenderedPageBreak/>
              <w:t>river, soil, valley, vegetation and weather. </w:t>
            </w:r>
          </w:p>
          <w:p w14:paraId="69BC35A4"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w:t>
            </w:r>
            <w:r w:rsidRPr="008761FB">
              <w:rPr>
                <w:rStyle w:val="Strong"/>
                <w:rFonts w:ascii="Verdana" w:hAnsi="Verdana"/>
                <w:color w:val="000000"/>
                <w:sz w:val="20"/>
                <w:szCs w:val="20"/>
              </w:rPr>
              <w:t>key human features</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city, town, village, factory, farm, house, office and shop.</w:t>
            </w:r>
          </w:p>
          <w:p w14:paraId="7462B263"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Use compass directions (north, south, east and west) and locational language (</w:t>
            </w:r>
            <w:proofErr w:type="gramStart"/>
            <w:r w:rsidRPr="008761FB">
              <w:rPr>
                <w:rFonts w:ascii="Verdana" w:hAnsi="Verdana"/>
                <w:color w:val="000000"/>
                <w:sz w:val="20"/>
                <w:szCs w:val="20"/>
              </w:rPr>
              <w:t>e.g.</w:t>
            </w:r>
            <w:proofErr w:type="gramEnd"/>
            <w:r w:rsidRPr="008761FB">
              <w:rPr>
                <w:rFonts w:ascii="Verdana" w:hAnsi="Verdana"/>
                <w:color w:val="000000"/>
                <w:sz w:val="20"/>
                <w:szCs w:val="20"/>
              </w:rPr>
              <w:t xml:space="preserve"> near and far) to describe the location of features and routes on a map.</w:t>
            </w:r>
          </w:p>
          <w:p w14:paraId="096269B1" w14:textId="77777777" w:rsidR="00883829"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Devise a simple map; and use and construct basic symbols in a key. Use simple grid references (A1, B1).</w:t>
            </w:r>
          </w:p>
        </w:tc>
        <w:tc>
          <w:tcPr>
            <w:tcW w:w="3864" w:type="dxa"/>
            <w:shd w:val="clear" w:color="auto" w:fill="F2F2F2" w:themeFill="background1" w:themeFillShade="F2"/>
          </w:tcPr>
          <w:p w14:paraId="1F7D6A2B"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Describe key aspects of: </w:t>
            </w:r>
          </w:p>
          <w:p w14:paraId="295EB64F"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w:t>
            </w:r>
            <w:r w:rsidRPr="008761FB">
              <w:rPr>
                <w:rStyle w:val="Strong"/>
                <w:rFonts w:ascii="Verdana" w:hAnsi="Verdana"/>
                <w:color w:val="000000"/>
                <w:sz w:val="20"/>
                <w:szCs w:val="20"/>
              </w:rPr>
              <w:t>physical geography</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rivers, mountains, volcanoes and earthquakes and the water cycle. </w:t>
            </w:r>
          </w:p>
          <w:p w14:paraId="3184C180"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w:t>
            </w:r>
            <w:r w:rsidRPr="008761FB">
              <w:rPr>
                <w:rStyle w:val="Strong"/>
                <w:rFonts w:ascii="Verdana" w:hAnsi="Verdana"/>
                <w:color w:val="000000"/>
                <w:sz w:val="20"/>
                <w:szCs w:val="20"/>
              </w:rPr>
              <w:t>human geography</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settlements and land use.</w:t>
            </w:r>
          </w:p>
          <w:p w14:paraId="4D002C4F"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xml:space="preserve">• Use the eight points of a compass, four-figure grid references, </w:t>
            </w:r>
            <w:proofErr w:type="gramStart"/>
            <w:r w:rsidRPr="008761FB">
              <w:rPr>
                <w:rFonts w:ascii="Verdana" w:hAnsi="Verdana"/>
                <w:color w:val="000000"/>
                <w:sz w:val="20"/>
                <w:szCs w:val="20"/>
              </w:rPr>
              <w:t>symbols</w:t>
            </w:r>
            <w:proofErr w:type="gramEnd"/>
            <w:r w:rsidRPr="008761FB">
              <w:rPr>
                <w:rFonts w:ascii="Verdana" w:hAnsi="Verdana"/>
                <w:color w:val="000000"/>
                <w:sz w:val="20"/>
                <w:szCs w:val="20"/>
              </w:rPr>
              <w:t xml:space="preserve"> and key to communicate knowledge of the United Kingdom and the wider world.</w:t>
            </w:r>
          </w:p>
          <w:p w14:paraId="1AB0A041" w14:textId="77777777" w:rsidR="00883829" w:rsidRPr="008761FB" w:rsidRDefault="00883829" w:rsidP="00883829">
            <w:pPr>
              <w:pStyle w:val="NormalWeb"/>
              <w:rPr>
                <w:rFonts w:ascii="Verdana" w:hAnsi="Verdana"/>
                <w:color w:val="000000"/>
                <w:sz w:val="20"/>
                <w:szCs w:val="20"/>
              </w:rPr>
            </w:pPr>
          </w:p>
        </w:tc>
        <w:tc>
          <w:tcPr>
            <w:tcW w:w="4405" w:type="dxa"/>
            <w:shd w:val="clear" w:color="auto" w:fill="F2F2F2" w:themeFill="background1" w:themeFillShade="F2"/>
          </w:tcPr>
          <w:p w14:paraId="05009105"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Describe and understand key aspects of: </w:t>
            </w:r>
          </w:p>
          <w:p w14:paraId="01C81129"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w:t>
            </w:r>
            <w:r w:rsidRPr="008761FB">
              <w:rPr>
                <w:rStyle w:val="Strong"/>
                <w:rFonts w:ascii="Verdana" w:hAnsi="Verdana"/>
                <w:color w:val="000000"/>
                <w:sz w:val="20"/>
                <w:szCs w:val="20"/>
              </w:rPr>
              <w:t>physical geography</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climate zones, biomes and vegetation belts, rivers, mountains, volcanoes and earthquakes and the water cycle. </w:t>
            </w:r>
          </w:p>
          <w:p w14:paraId="7347090A"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lastRenderedPageBreak/>
              <w:t>• </w:t>
            </w:r>
            <w:r w:rsidRPr="008761FB">
              <w:rPr>
                <w:rStyle w:val="Strong"/>
                <w:rFonts w:ascii="Verdana" w:hAnsi="Verdana"/>
                <w:color w:val="000000"/>
                <w:sz w:val="20"/>
                <w:szCs w:val="20"/>
              </w:rPr>
              <w:t>human geography</w:t>
            </w:r>
            <w:r w:rsidRPr="008761FB">
              <w:rPr>
                <w:rFonts w:ascii="Verdana" w:hAnsi="Verdana"/>
                <w:color w:val="000000"/>
                <w:sz w:val="20"/>
                <w:szCs w:val="20"/>
              </w:rPr>
              <w:t xml:space="preserve">, </w:t>
            </w:r>
            <w:proofErr w:type="gramStart"/>
            <w:r w:rsidRPr="008761FB">
              <w:rPr>
                <w:rFonts w:ascii="Verdana" w:hAnsi="Verdana"/>
                <w:color w:val="000000"/>
                <w:sz w:val="20"/>
                <w:szCs w:val="20"/>
              </w:rPr>
              <w:t>including:</w:t>
            </w:r>
            <w:proofErr w:type="gramEnd"/>
            <w:r w:rsidRPr="008761FB">
              <w:rPr>
                <w:rFonts w:ascii="Verdana" w:hAnsi="Verdana"/>
                <w:color w:val="000000"/>
                <w:sz w:val="20"/>
                <w:szCs w:val="20"/>
              </w:rPr>
              <w:t xml:space="preserve"> settlements, land use, economic activity including trade links, and the distribution of natural resources including energy, food, minerals, and water supplies.</w:t>
            </w:r>
          </w:p>
          <w:p w14:paraId="0732B8DA" w14:textId="77777777" w:rsidR="008761FB" w:rsidRPr="008761FB" w:rsidRDefault="008761FB" w:rsidP="008761FB">
            <w:pPr>
              <w:pStyle w:val="NormalWeb"/>
              <w:rPr>
                <w:rFonts w:ascii="Verdana" w:hAnsi="Verdana"/>
                <w:color w:val="000000"/>
                <w:sz w:val="20"/>
                <w:szCs w:val="20"/>
              </w:rPr>
            </w:pPr>
            <w:r w:rsidRPr="008761FB">
              <w:rPr>
                <w:rFonts w:ascii="Verdana" w:hAnsi="Verdana"/>
                <w:color w:val="000000"/>
                <w:sz w:val="20"/>
                <w:szCs w:val="20"/>
              </w:rPr>
              <w:t xml:space="preserve">• Use the eight points of a compass, four-figure grid references, </w:t>
            </w:r>
            <w:proofErr w:type="gramStart"/>
            <w:r w:rsidRPr="008761FB">
              <w:rPr>
                <w:rFonts w:ascii="Verdana" w:hAnsi="Verdana"/>
                <w:color w:val="000000"/>
                <w:sz w:val="20"/>
                <w:szCs w:val="20"/>
              </w:rPr>
              <w:t>symbols</w:t>
            </w:r>
            <w:proofErr w:type="gramEnd"/>
            <w:r w:rsidRPr="008761FB">
              <w:rPr>
                <w:rFonts w:ascii="Verdana" w:hAnsi="Verdana"/>
                <w:color w:val="000000"/>
                <w:sz w:val="20"/>
                <w:szCs w:val="20"/>
              </w:rPr>
              <w:t xml:space="preserve"> and a key (that uses standard Ordnance Survey symbols) to communicate knowledge of the United Kingdom and the world.</w:t>
            </w:r>
          </w:p>
          <w:p w14:paraId="3FEA431C" w14:textId="77777777" w:rsidR="00883829" w:rsidRPr="008761FB" w:rsidRDefault="008761FB" w:rsidP="00883829">
            <w:pPr>
              <w:pStyle w:val="NormalWeb"/>
              <w:rPr>
                <w:rFonts w:ascii="Verdana" w:hAnsi="Verdana"/>
                <w:color w:val="000000"/>
                <w:sz w:val="20"/>
                <w:szCs w:val="20"/>
              </w:rPr>
            </w:pPr>
            <w:r w:rsidRPr="008761FB">
              <w:rPr>
                <w:rFonts w:ascii="Verdana" w:hAnsi="Verdana"/>
                <w:color w:val="000000"/>
                <w:sz w:val="20"/>
                <w:szCs w:val="20"/>
              </w:rPr>
              <w:t>• Create maps of locations identifying patterns (such as: land use, climate zones, population densities, height of land).</w:t>
            </w:r>
          </w:p>
        </w:tc>
      </w:tr>
    </w:tbl>
    <w:p w14:paraId="17131FC6" w14:textId="77777777" w:rsidR="006C09E8" w:rsidRPr="009E7393" w:rsidRDefault="006C09E8" w:rsidP="009E7393">
      <w:pPr>
        <w:spacing w:line="240" w:lineRule="auto"/>
        <w:rPr>
          <w:rFonts w:ascii="Arial" w:hAnsi="Arial" w:cs="Arial"/>
        </w:rPr>
      </w:pPr>
    </w:p>
    <w:sectPr w:rsidR="006C09E8" w:rsidRPr="009E7393" w:rsidSect="00111E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Regular">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A7A"/>
    <w:multiLevelType w:val="hybridMultilevel"/>
    <w:tmpl w:val="C0C8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373E8"/>
    <w:multiLevelType w:val="hybridMultilevel"/>
    <w:tmpl w:val="FF5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F4051"/>
    <w:multiLevelType w:val="hybridMultilevel"/>
    <w:tmpl w:val="34F2921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3A8A00BD"/>
    <w:multiLevelType w:val="hybridMultilevel"/>
    <w:tmpl w:val="20F6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907FF"/>
    <w:multiLevelType w:val="hybridMultilevel"/>
    <w:tmpl w:val="DC76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624DF"/>
    <w:multiLevelType w:val="hybridMultilevel"/>
    <w:tmpl w:val="52A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E79F7"/>
    <w:multiLevelType w:val="hybridMultilevel"/>
    <w:tmpl w:val="83CA5DE6"/>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7" w15:restartNumberingAfterBreak="0">
    <w:nsid w:val="60433317"/>
    <w:multiLevelType w:val="hybridMultilevel"/>
    <w:tmpl w:val="C9C2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B2E52"/>
    <w:multiLevelType w:val="hybridMultilevel"/>
    <w:tmpl w:val="6FC0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E267C"/>
    <w:multiLevelType w:val="hybridMultilevel"/>
    <w:tmpl w:val="45EA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73ECD"/>
    <w:multiLevelType w:val="hybridMultilevel"/>
    <w:tmpl w:val="969E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198964">
    <w:abstractNumId w:val="0"/>
  </w:num>
  <w:num w:numId="2" w16cid:durableId="240064226">
    <w:abstractNumId w:val="8"/>
  </w:num>
  <w:num w:numId="3" w16cid:durableId="112408868">
    <w:abstractNumId w:val="9"/>
  </w:num>
  <w:num w:numId="4" w16cid:durableId="1933275750">
    <w:abstractNumId w:val="3"/>
  </w:num>
  <w:num w:numId="5" w16cid:durableId="623193516">
    <w:abstractNumId w:val="1"/>
  </w:num>
  <w:num w:numId="6" w16cid:durableId="608780948">
    <w:abstractNumId w:val="10"/>
  </w:num>
  <w:num w:numId="7" w16cid:durableId="1177773286">
    <w:abstractNumId w:val="5"/>
  </w:num>
  <w:num w:numId="8" w16cid:durableId="1559827395">
    <w:abstractNumId w:val="4"/>
  </w:num>
  <w:num w:numId="9" w16cid:durableId="452016376">
    <w:abstractNumId w:val="6"/>
  </w:num>
  <w:num w:numId="10" w16cid:durableId="2024356207">
    <w:abstractNumId w:val="2"/>
  </w:num>
  <w:num w:numId="11" w16cid:durableId="1135176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D6"/>
    <w:rsid w:val="00111ED6"/>
    <w:rsid w:val="001C07B3"/>
    <w:rsid w:val="001C17CC"/>
    <w:rsid w:val="001F106A"/>
    <w:rsid w:val="002E5D29"/>
    <w:rsid w:val="003A3E82"/>
    <w:rsid w:val="004344C9"/>
    <w:rsid w:val="005F194D"/>
    <w:rsid w:val="00691290"/>
    <w:rsid w:val="006C09E8"/>
    <w:rsid w:val="006C1197"/>
    <w:rsid w:val="006D4106"/>
    <w:rsid w:val="0070673C"/>
    <w:rsid w:val="007136F6"/>
    <w:rsid w:val="008761FB"/>
    <w:rsid w:val="00883829"/>
    <w:rsid w:val="00942C58"/>
    <w:rsid w:val="009B7980"/>
    <w:rsid w:val="009D4C6A"/>
    <w:rsid w:val="009E7393"/>
    <w:rsid w:val="00A277FD"/>
    <w:rsid w:val="00A3261F"/>
    <w:rsid w:val="00A36E27"/>
    <w:rsid w:val="00A43D5D"/>
    <w:rsid w:val="00B32D40"/>
    <w:rsid w:val="00BF3A93"/>
    <w:rsid w:val="00D30B04"/>
    <w:rsid w:val="00E710C9"/>
    <w:rsid w:val="00EB663E"/>
    <w:rsid w:val="00EE2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4F49CB"/>
  <w15:docId w15:val="{367EDEA1-4377-407F-9732-5C6E54B2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93"/>
    <w:rPr>
      <w:rFonts w:ascii="Tahoma" w:hAnsi="Tahoma" w:cs="Tahoma"/>
      <w:sz w:val="16"/>
      <w:szCs w:val="16"/>
    </w:rPr>
  </w:style>
  <w:style w:type="paragraph" w:customStyle="1" w:styleId="TableParagraph">
    <w:name w:val="Table Paragraph"/>
    <w:basedOn w:val="Normal"/>
    <w:uiPriority w:val="1"/>
    <w:qFormat/>
    <w:rsid w:val="001F106A"/>
    <w:pPr>
      <w:widowControl w:val="0"/>
      <w:autoSpaceDE w:val="0"/>
      <w:autoSpaceDN w:val="0"/>
      <w:spacing w:after="0" w:line="240" w:lineRule="auto"/>
    </w:pPr>
    <w:rPr>
      <w:rFonts w:ascii="Arial" w:eastAsia="Arial" w:hAnsi="Arial" w:cs="Arial"/>
      <w:lang w:val="en-US"/>
    </w:rPr>
  </w:style>
  <w:style w:type="paragraph" w:customStyle="1" w:styleId="Default">
    <w:name w:val="Default"/>
    <w:rsid w:val="005F194D"/>
    <w:pPr>
      <w:autoSpaceDE w:val="0"/>
      <w:autoSpaceDN w:val="0"/>
      <w:adjustRightInd w:val="0"/>
      <w:spacing w:after="0" w:line="240" w:lineRule="auto"/>
    </w:pPr>
    <w:rPr>
      <w:rFonts w:ascii="Arial" w:eastAsia="Calibri" w:hAnsi="Arial" w:cs="Arial"/>
      <w:color w:val="000000"/>
      <w:sz w:val="24"/>
      <w:szCs w:val="24"/>
      <w:lang w:val="en-US"/>
    </w:rPr>
  </w:style>
  <w:style w:type="paragraph" w:styleId="ListParagraph">
    <w:name w:val="List Paragraph"/>
    <w:basedOn w:val="Normal"/>
    <w:uiPriority w:val="34"/>
    <w:qFormat/>
    <w:rsid w:val="005F194D"/>
    <w:pPr>
      <w:ind w:left="720"/>
      <w:contextualSpacing/>
    </w:pPr>
  </w:style>
  <w:style w:type="character" w:styleId="Strong">
    <w:name w:val="Strong"/>
    <w:basedOn w:val="DefaultParagraphFont"/>
    <w:uiPriority w:val="22"/>
    <w:qFormat/>
    <w:rsid w:val="00883829"/>
    <w:rPr>
      <w:b/>
      <w:bCs/>
    </w:rPr>
  </w:style>
  <w:style w:type="paragraph" w:styleId="NormalWeb">
    <w:name w:val="Normal (Web)"/>
    <w:basedOn w:val="Normal"/>
    <w:uiPriority w:val="99"/>
    <w:unhideWhenUsed/>
    <w:rsid w:val="008838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415">
      <w:bodyDiv w:val="1"/>
      <w:marLeft w:val="0"/>
      <w:marRight w:val="0"/>
      <w:marTop w:val="0"/>
      <w:marBottom w:val="0"/>
      <w:divBdr>
        <w:top w:val="none" w:sz="0" w:space="0" w:color="auto"/>
        <w:left w:val="none" w:sz="0" w:space="0" w:color="auto"/>
        <w:bottom w:val="none" w:sz="0" w:space="0" w:color="auto"/>
        <w:right w:val="none" w:sz="0" w:space="0" w:color="auto"/>
      </w:divBdr>
    </w:div>
    <w:div w:id="177739324">
      <w:bodyDiv w:val="1"/>
      <w:marLeft w:val="0"/>
      <w:marRight w:val="0"/>
      <w:marTop w:val="0"/>
      <w:marBottom w:val="0"/>
      <w:divBdr>
        <w:top w:val="none" w:sz="0" w:space="0" w:color="auto"/>
        <w:left w:val="none" w:sz="0" w:space="0" w:color="auto"/>
        <w:bottom w:val="none" w:sz="0" w:space="0" w:color="auto"/>
        <w:right w:val="none" w:sz="0" w:space="0" w:color="auto"/>
      </w:divBdr>
      <w:divsChild>
        <w:div w:id="200483996">
          <w:marLeft w:val="0"/>
          <w:marRight w:val="0"/>
          <w:marTop w:val="0"/>
          <w:marBottom w:val="0"/>
          <w:divBdr>
            <w:top w:val="none" w:sz="0" w:space="0" w:color="auto"/>
            <w:left w:val="none" w:sz="0" w:space="0" w:color="auto"/>
            <w:bottom w:val="none" w:sz="0" w:space="0" w:color="auto"/>
            <w:right w:val="none" w:sz="0" w:space="0" w:color="auto"/>
          </w:divBdr>
        </w:div>
      </w:divsChild>
    </w:div>
    <w:div w:id="221790820">
      <w:bodyDiv w:val="1"/>
      <w:marLeft w:val="0"/>
      <w:marRight w:val="0"/>
      <w:marTop w:val="0"/>
      <w:marBottom w:val="0"/>
      <w:divBdr>
        <w:top w:val="none" w:sz="0" w:space="0" w:color="auto"/>
        <w:left w:val="none" w:sz="0" w:space="0" w:color="auto"/>
        <w:bottom w:val="none" w:sz="0" w:space="0" w:color="auto"/>
        <w:right w:val="none" w:sz="0" w:space="0" w:color="auto"/>
      </w:divBdr>
    </w:div>
    <w:div w:id="330186698">
      <w:bodyDiv w:val="1"/>
      <w:marLeft w:val="0"/>
      <w:marRight w:val="0"/>
      <w:marTop w:val="0"/>
      <w:marBottom w:val="0"/>
      <w:divBdr>
        <w:top w:val="none" w:sz="0" w:space="0" w:color="auto"/>
        <w:left w:val="none" w:sz="0" w:space="0" w:color="auto"/>
        <w:bottom w:val="none" w:sz="0" w:space="0" w:color="auto"/>
        <w:right w:val="none" w:sz="0" w:space="0" w:color="auto"/>
      </w:divBdr>
      <w:divsChild>
        <w:div w:id="35349942">
          <w:marLeft w:val="0"/>
          <w:marRight w:val="0"/>
          <w:marTop w:val="0"/>
          <w:marBottom w:val="0"/>
          <w:divBdr>
            <w:top w:val="none" w:sz="0" w:space="0" w:color="auto"/>
            <w:left w:val="none" w:sz="0" w:space="0" w:color="auto"/>
            <w:bottom w:val="none" w:sz="0" w:space="0" w:color="auto"/>
            <w:right w:val="none" w:sz="0" w:space="0" w:color="auto"/>
          </w:divBdr>
        </w:div>
      </w:divsChild>
    </w:div>
    <w:div w:id="550307135">
      <w:bodyDiv w:val="1"/>
      <w:marLeft w:val="0"/>
      <w:marRight w:val="0"/>
      <w:marTop w:val="0"/>
      <w:marBottom w:val="0"/>
      <w:divBdr>
        <w:top w:val="none" w:sz="0" w:space="0" w:color="auto"/>
        <w:left w:val="none" w:sz="0" w:space="0" w:color="auto"/>
        <w:bottom w:val="none" w:sz="0" w:space="0" w:color="auto"/>
        <w:right w:val="none" w:sz="0" w:space="0" w:color="auto"/>
      </w:divBdr>
      <w:divsChild>
        <w:div w:id="161042775">
          <w:marLeft w:val="0"/>
          <w:marRight w:val="0"/>
          <w:marTop w:val="0"/>
          <w:marBottom w:val="0"/>
          <w:divBdr>
            <w:top w:val="none" w:sz="0" w:space="0" w:color="auto"/>
            <w:left w:val="none" w:sz="0" w:space="0" w:color="auto"/>
            <w:bottom w:val="none" w:sz="0" w:space="0" w:color="auto"/>
            <w:right w:val="none" w:sz="0" w:space="0" w:color="auto"/>
          </w:divBdr>
        </w:div>
      </w:divsChild>
    </w:div>
    <w:div w:id="597325154">
      <w:bodyDiv w:val="1"/>
      <w:marLeft w:val="0"/>
      <w:marRight w:val="0"/>
      <w:marTop w:val="0"/>
      <w:marBottom w:val="0"/>
      <w:divBdr>
        <w:top w:val="none" w:sz="0" w:space="0" w:color="auto"/>
        <w:left w:val="none" w:sz="0" w:space="0" w:color="auto"/>
        <w:bottom w:val="none" w:sz="0" w:space="0" w:color="auto"/>
        <w:right w:val="none" w:sz="0" w:space="0" w:color="auto"/>
      </w:divBdr>
    </w:div>
    <w:div w:id="598947470">
      <w:bodyDiv w:val="1"/>
      <w:marLeft w:val="0"/>
      <w:marRight w:val="0"/>
      <w:marTop w:val="0"/>
      <w:marBottom w:val="0"/>
      <w:divBdr>
        <w:top w:val="none" w:sz="0" w:space="0" w:color="auto"/>
        <w:left w:val="none" w:sz="0" w:space="0" w:color="auto"/>
        <w:bottom w:val="none" w:sz="0" w:space="0" w:color="auto"/>
        <w:right w:val="none" w:sz="0" w:space="0" w:color="auto"/>
      </w:divBdr>
    </w:div>
    <w:div w:id="616790108">
      <w:bodyDiv w:val="1"/>
      <w:marLeft w:val="0"/>
      <w:marRight w:val="0"/>
      <w:marTop w:val="0"/>
      <w:marBottom w:val="0"/>
      <w:divBdr>
        <w:top w:val="none" w:sz="0" w:space="0" w:color="auto"/>
        <w:left w:val="none" w:sz="0" w:space="0" w:color="auto"/>
        <w:bottom w:val="none" w:sz="0" w:space="0" w:color="auto"/>
        <w:right w:val="none" w:sz="0" w:space="0" w:color="auto"/>
      </w:divBdr>
      <w:divsChild>
        <w:div w:id="384910825">
          <w:marLeft w:val="0"/>
          <w:marRight w:val="0"/>
          <w:marTop w:val="0"/>
          <w:marBottom w:val="0"/>
          <w:divBdr>
            <w:top w:val="none" w:sz="0" w:space="0" w:color="auto"/>
            <w:left w:val="none" w:sz="0" w:space="0" w:color="auto"/>
            <w:bottom w:val="none" w:sz="0" w:space="0" w:color="auto"/>
            <w:right w:val="none" w:sz="0" w:space="0" w:color="auto"/>
          </w:divBdr>
        </w:div>
      </w:divsChild>
    </w:div>
    <w:div w:id="640696561">
      <w:bodyDiv w:val="1"/>
      <w:marLeft w:val="0"/>
      <w:marRight w:val="0"/>
      <w:marTop w:val="0"/>
      <w:marBottom w:val="0"/>
      <w:divBdr>
        <w:top w:val="none" w:sz="0" w:space="0" w:color="auto"/>
        <w:left w:val="none" w:sz="0" w:space="0" w:color="auto"/>
        <w:bottom w:val="none" w:sz="0" w:space="0" w:color="auto"/>
        <w:right w:val="none" w:sz="0" w:space="0" w:color="auto"/>
      </w:divBdr>
    </w:div>
    <w:div w:id="650328317">
      <w:bodyDiv w:val="1"/>
      <w:marLeft w:val="0"/>
      <w:marRight w:val="0"/>
      <w:marTop w:val="0"/>
      <w:marBottom w:val="0"/>
      <w:divBdr>
        <w:top w:val="none" w:sz="0" w:space="0" w:color="auto"/>
        <w:left w:val="none" w:sz="0" w:space="0" w:color="auto"/>
        <w:bottom w:val="none" w:sz="0" w:space="0" w:color="auto"/>
        <w:right w:val="none" w:sz="0" w:space="0" w:color="auto"/>
      </w:divBdr>
    </w:div>
    <w:div w:id="741029212">
      <w:bodyDiv w:val="1"/>
      <w:marLeft w:val="0"/>
      <w:marRight w:val="0"/>
      <w:marTop w:val="0"/>
      <w:marBottom w:val="0"/>
      <w:divBdr>
        <w:top w:val="none" w:sz="0" w:space="0" w:color="auto"/>
        <w:left w:val="none" w:sz="0" w:space="0" w:color="auto"/>
        <w:bottom w:val="none" w:sz="0" w:space="0" w:color="auto"/>
        <w:right w:val="none" w:sz="0" w:space="0" w:color="auto"/>
      </w:divBdr>
    </w:div>
    <w:div w:id="889807334">
      <w:bodyDiv w:val="1"/>
      <w:marLeft w:val="0"/>
      <w:marRight w:val="0"/>
      <w:marTop w:val="0"/>
      <w:marBottom w:val="0"/>
      <w:divBdr>
        <w:top w:val="none" w:sz="0" w:space="0" w:color="auto"/>
        <w:left w:val="none" w:sz="0" w:space="0" w:color="auto"/>
        <w:bottom w:val="none" w:sz="0" w:space="0" w:color="auto"/>
        <w:right w:val="none" w:sz="0" w:space="0" w:color="auto"/>
      </w:divBdr>
    </w:div>
    <w:div w:id="945310313">
      <w:bodyDiv w:val="1"/>
      <w:marLeft w:val="0"/>
      <w:marRight w:val="0"/>
      <w:marTop w:val="0"/>
      <w:marBottom w:val="0"/>
      <w:divBdr>
        <w:top w:val="none" w:sz="0" w:space="0" w:color="auto"/>
        <w:left w:val="none" w:sz="0" w:space="0" w:color="auto"/>
        <w:bottom w:val="none" w:sz="0" w:space="0" w:color="auto"/>
        <w:right w:val="none" w:sz="0" w:space="0" w:color="auto"/>
      </w:divBdr>
      <w:divsChild>
        <w:div w:id="1932815586">
          <w:marLeft w:val="0"/>
          <w:marRight w:val="0"/>
          <w:marTop w:val="0"/>
          <w:marBottom w:val="0"/>
          <w:divBdr>
            <w:top w:val="none" w:sz="0" w:space="0" w:color="auto"/>
            <w:left w:val="none" w:sz="0" w:space="0" w:color="auto"/>
            <w:bottom w:val="none" w:sz="0" w:space="0" w:color="auto"/>
            <w:right w:val="none" w:sz="0" w:space="0" w:color="auto"/>
          </w:divBdr>
        </w:div>
      </w:divsChild>
    </w:div>
    <w:div w:id="965088465">
      <w:bodyDiv w:val="1"/>
      <w:marLeft w:val="0"/>
      <w:marRight w:val="0"/>
      <w:marTop w:val="0"/>
      <w:marBottom w:val="0"/>
      <w:divBdr>
        <w:top w:val="none" w:sz="0" w:space="0" w:color="auto"/>
        <w:left w:val="none" w:sz="0" w:space="0" w:color="auto"/>
        <w:bottom w:val="none" w:sz="0" w:space="0" w:color="auto"/>
        <w:right w:val="none" w:sz="0" w:space="0" w:color="auto"/>
      </w:divBdr>
    </w:div>
    <w:div w:id="1000809905">
      <w:bodyDiv w:val="1"/>
      <w:marLeft w:val="0"/>
      <w:marRight w:val="0"/>
      <w:marTop w:val="0"/>
      <w:marBottom w:val="0"/>
      <w:divBdr>
        <w:top w:val="none" w:sz="0" w:space="0" w:color="auto"/>
        <w:left w:val="none" w:sz="0" w:space="0" w:color="auto"/>
        <w:bottom w:val="none" w:sz="0" w:space="0" w:color="auto"/>
        <w:right w:val="none" w:sz="0" w:space="0" w:color="auto"/>
      </w:divBdr>
    </w:div>
    <w:div w:id="1041512887">
      <w:bodyDiv w:val="1"/>
      <w:marLeft w:val="0"/>
      <w:marRight w:val="0"/>
      <w:marTop w:val="0"/>
      <w:marBottom w:val="0"/>
      <w:divBdr>
        <w:top w:val="none" w:sz="0" w:space="0" w:color="auto"/>
        <w:left w:val="none" w:sz="0" w:space="0" w:color="auto"/>
        <w:bottom w:val="none" w:sz="0" w:space="0" w:color="auto"/>
        <w:right w:val="none" w:sz="0" w:space="0" w:color="auto"/>
      </w:divBdr>
    </w:div>
    <w:div w:id="1095133501">
      <w:bodyDiv w:val="1"/>
      <w:marLeft w:val="0"/>
      <w:marRight w:val="0"/>
      <w:marTop w:val="0"/>
      <w:marBottom w:val="0"/>
      <w:divBdr>
        <w:top w:val="none" w:sz="0" w:space="0" w:color="auto"/>
        <w:left w:val="none" w:sz="0" w:space="0" w:color="auto"/>
        <w:bottom w:val="none" w:sz="0" w:space="0" w:color="auto"/>
        <w:right w:val="none" w:sz="0" w:space="0" w:color="auto"/>
      </w:divBdr>
      <w:divsChild>
        <w:div w:id="450589219">
          <w:marLeft w:val="0"/>
          <w:marRight w:val="0"/>
          <w:marTop w:val="0"/>
          <w:marBottom w:val="0"/>
          <w:divBdr>
            <w:top w:val="none" w:sz="0" w:space="0" w:color="auto"/>
            <w:left w:val="none" w:sz="0" w:space="0" w:color="auto"/>
            <w:bottom w:val="none" w:sz="0" w:space="0" w:color="auto"/>
            <w:right w:val="none" w:sz="0" w:space="0" w:color="auto"/>
          </w:divBdr>
        </w:div>
      </w:divsChild>
    </w:div>
    <w:div w:id="1202477711">
      <w:bodyDiv w:val="1"/>
      <w:marLeft w:val="0"/>
      <w:marRight w:val="0"/>
      <w:marTop w:val="0"/>
      <w:marBottom w:val="0"/>
      <w:divBdr>
        <w:top w:val="none" w:sz="0" w:space="0" w:color="auto"/>
        <w:left w:val="none" w:sz="0" w:space="0" w:color="auto"/>
        <w:bottom w:val="none" w:sz="0" w:space="0" w:color="auto"/>
        <w:right w:val="none" w:sz="0" w:space="0" w:color="auto"/>
      </w:divBdr>
    </w:div>
    <w:div w:id="1208689738">
      <w:bodyDiv w:val="1"/>
      <w:marLeft w:val="0"/>
      <w:marRight w:val="0"/>
      <w:marTop w:val="0"/>
      <w:marBottom w:val="0"/>
      <w:divBdr>
        <w:top w:val="none" w:sz="0" w:space="0" w:color="auto"/>
        <w:left w:val="none" w:sz="0" w:space="0" w:color="auto"/>
        <w:bottom w:val="none" w:sz="0" w:space="0" w:color="auto"/>
        <w:right w:val="none" w:sz="0" w:space="0" w:color="auto"/>
      </w:divBdr>
    </w:div>
    <w:div w:id="1235555572">
      <w:bodyDiv w:val="1"/>
      <w:marLeft w:val="0"/>
      <w:marRight w:val="0"/>
      <w:marTop w:val="0"/>
      <w:marBottom w:val="0"/>
      <w:divBdr>
        <w:top w:val="none" w:sz="0" w:space="0" w:color="auto"/>
        <w:left w:val="none" w:sz="0" w:space="0" w:color="auto"/>
        <w:bottom w:val="none" w:sz="0" w:space="0" w:color="auto"/>
        <w:right w:val="none" w:sz="0" w:space="0" w:color="auto"/>
      </w:divBdr>
      <w:divsChild>
        <w:div w:id="567805981">
          <w:marLeft w:val="0"/>
          <w:marRight w:val="0"/>
          <w:marTop w:val="0"/>
          <w:marBottom w:val="0"/>
          <w:divBdr>
            <w:top w:val="none" w:sz="0" w:space="0" w:color="auto"/>
            <w:left w:val="none" w:sz="0" w:space="0" w:color="auto"/>
            <w:bottom w:val="none" w:sz="0" w:space="0" w:color="auto"/>
            <w:right w:val="none" w:sz="0" w:space="0" w:color="auto"/>
          </w:divBdr>
        </w:div>
      </w:divsChild>
    </w:div>
    <w:div w:id="1306593191">
      <w:bodyDiv w:val="1"/>
      <w:marLeft w:val="0"/>
      <w:marRight w:val="0"/>
      <w:marTop w:val="0"/>
      <w:marBottom w:val="0"/>
      <w:divBdr>
        <w:top w:val="none" w:sz="0" w:space="0" w:color="auto"/>
        <w:left w:val="none" w:sz="0" w:space="0" w:color="auto"/>
        <w:bottom w:val="none" w:sz="0" w:space="0" w:color="auto"/>
        <w:right w:val="none" w:sz="0" w:space="0" w:color="auto"/>
      </w:divBdr>
    </w:div>
    <w:div w:id="1446000687">
      <w:bodyDiv w:val="1"/>
      <w:marLeft w:val="0"/>
      <w:marRight w:val="0"/>
      <w:marTop w:val="0"/>
      <w:marBottom w:val="0"/>
      <w:divBdr>
        <w:top w:val="none" w:sz="0" w:space="0" w:color="auto"/>
        <w:left w:val="none" w:sz="0" w:space="0" w:color="auto"/>
        <w:bottom w:val="none" w:sz="0" w:space="0" w:color="auto"/>
        <w:right w:val="none" w:sz="0" w:space="0" w:color="auto"/>
      </w:divBdr>
    </w:div>
    <w:div w:id="1447119463">
      <w:bodyDiv w:val="1"/>
      <w:marLeft w:val="0"/>
      <w:marRight w:val="0"/>
      <w:marTop w:val="0"/>
      <w:marBottom w:val="0"/>
      <w:divBdr>
        <w:top w:val="none" w:sz="0" w:space="0" w:color="auto"/>
        <w:left w:val="none" w:sz="0" w:space="0" w:color="auto"/>
        <w:bottom w:val="none" w:sz="0" w:space="0" w:color="auto"/>
        <w:right w:val="none" w:sz="0" w:space="0" w:color="auto"/>
      </w:divBdr>
    </w:div>
    <w:div w:id="1723365494">
      <w:bodyDiv w:val="1"/>
      <w:marLeft w:val="0"/>
      <w:marRight w:val="0"/>
      <w:marTop w:val="0"/>
      <w:marBottom w:val="0"/>
      <w:divBdr>
        <w:top w:val="none" w:sz="0" w:space="0" w:color="auto"/>
        <w:left w:val="none" w:sz="0" w:space="0" w:color="auto"/>
        <w:bottom w:val="none" w:sz="0" w:space="0" w:color="auto"/>
        <w:right w:val="none" w:sz="0" w:space="0" w:color="auto"/>
      </w:divBdr>
    </w:div>
    <w:div w:id="1864175077">
      <w:bodyDiv w:val="1"/>
      <w:marLeft w:val="0"/>
      <w:marRight w:val="0"/>
      <w:marTop w:val="0"/>
      <w:marBottom w:val="0"/>
      <w:divBdr>
        <w:top w:val="none" w:sz="0" w:space="0" w:color="auto"/>
        <w:left w:val="none" w:sz="0" w:space="0" w:color="auto"/>
        <w:bottom w:val="none" w:sz="0" w:space="0" w:color="auto"/>
        <w:right w:val="none" w:sz="0" w:space="0" w:color="auto"/>
      </w:divBdr>
    </w:div>
    <w:div w:id="1894003363">
      <w:bodyDiv w:val="1"/>
      <w:marLeft w:val="0"/>
      <w:marRight w:val="0"/>
      <w:marTop w:val="0"/>
      <w:marBottom w:val="0"/>
      <w:divBdr>
        <w:top w:val="none" w:sz="0" w:space="0" w:color="auto"/>
        <w:left w:val="none" w:sz="0" w:space="0" w:color="auto"/>
        <w:bottom w:val="none" w:sz="0" w:space="0" w:color="auto"/>
        <w:right w:val="none" w:sz="0" w:space="0" w:color="auto"/>
      </w:divBdr>
    </w:div>
    <w:div w:id="2017148851">
      <w:bodyDiv w:val="1"/>
      <w:marLeft w:val="0"/>
      <w:marRight w:val="0"/>
      <w:marTop w:val="0"/>
      <w:marBottom w:val="0"/>
      <w:divBdr>
        <w:top w:val="none" w:sz="0" w:space="0" w:color="auto"/>
        <w:left w:val="none" w:sz="0" w:space="0" w:color="auto"/>
        <w:bottom w:val="none" w:sz="0" w:space="0" w:color="auto"/>
        <w:right w:val="none" w:sz="0" w:space="0" w:color="auto"/>
      </w:divBdr>
    </w:div>
    <w:div w:id="2036077453">
      <w:bodyDiv w:val="1"/>
      <w:marLeft w:val="0"/>
      <w:marRight w:val="0"/>
      <w:marTop w:val="0"/>
      <w:marBottom w:val="0"/>
      <w:divBdr>
        <w:top w:val="none" w:sz="0" w:space="0" w:color="auto"/>
        <w:left w:val="none" w:sz="0" w:space="0" w:color="auto"/>
        <w:bottom w:val="none" w:sz="0" w:space="0" w:color="auto"/>
        <w:right w:val="none" w:sz="0" w:space="0" w:color="auto"/>
      </w:divBdr>
    </w:div>
    <w:div w:id="2100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1BFA-AD64-104A-B807-75DE605E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Thursby Primary School</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Milburn</dc:creator>
  <cp:lastModifiedBy>Amanda Lee</cp:lastModifiedBy>
  <cp:revision>2</cp:revision>
  <cp:lastPrinted>2020-02-14T12:54:00Z</cp:lastPrinted>
  <dcterms:created xsi:type="dcterms:W3CDTF">2022-08-18T15:21:00Z</dcterms:created>
  <dcterms:modified xsi:type="dcterms:W3CDTF">2022-08-18T15:21:00Z</dcterms:modified>
</cp:coreProperties>
</file>